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E6AD94" w14:textId="76A91F97" w:rsidR="009B040F" w:rsidRPr="006D6BBC" w:rsidRDefault="00025752" w:rsidP="00F9367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D6BBC">
        <w:rPr>
          <w:rFonts w:ascii="Times New Roman" w:hAnsi="Times New Roman" w:cs="Times New Roman"/>
          <w:b/>
          <w:bCs/>
          <w:sz w:val="36"/>
          <w:szCs w:val="36"/>
        </w:rPr>
        <w:t xml:space="preserve">Инструкция по работе с обработкой </w:t>
      </w:r>
      <w:r w:rsidR="006D6BBC" w:rsidRPr="006D6BBC">
        <w:rPr>
          <w:rFonts w:ascii="Times New Roman" w:hAnsi="Times New Roman" w:cs="Times New Roman"/>
          <w:b/>
          <w:bCs/>
          <w:sz w:val="36"/>
          <w:szCs w:val="36"/>
        </w:rPr>
        <w:br/>
        <w:t xml:space="preserve">по </w:t>
      </w:r>
      <w:r w:rsidR="00E9327C">
        <w:rPr>
          <w:rFonts w:ascii="Times New Roman" w:hAnsi="Times New Roman" w:cs="Times New Roman"/>
          <w:b/>
          <w:bCs/>
          <w:sz w:val="36"/>
          <w:szCs w:val="36"/>
        </w:rPr>
        <w:t>импорт</w:t>
      </w:r>
      <w:r w:rsidR="00393429">
        <w:rPr>
          <w:rFonts w:ascii="Times New Roman" w:hAnsi="Times New Roman" w:cs="Times New Roman"/>
          <w:b/>
          <w:bCs/>
          <w:sz w:val="36"/>
          <w:szCs w:val="36"/>
        </w:rPr>
        <w:t>у</w:t>
      </w:r>
      <w:r w:rsidR="002C65A9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="00393429">
        <w:rPr>
          <w:rFonts w:ascii="Times New Roman" w:hAnsi="Times New Roman" w:cs="Times New Roman"/>
          <w:b/>
          <w:bCs/>
          <w:sz w:val="36"/>
          <w:szCs w:val="36"/>
        </w:rPr>
        <w:t xml:space="preserve">бухгалтерской </w:t>
      </w:r>
      <w:r w:rsidR="002C65A9">
        <w:rPr>
          <w:rFonts w:ascii="Times New Roman" w:hAnsi="Times New Roman" w:cs="Times New Roman"/>
          <w:b/>
          <w:bCs/>
          <w:sz w:val="36"/>
          <w:szCs w:val="36"/>
        </w:rPr>
        <w:t>отчетности за прошлые периоды в форматах ФК</w:t>
      </w:r>
    </w:p>
    <w:p w14:paraId="53E4C557" w14:textId="1099D031" w:rsidR="00025752" w:rsidRPr="006D6BBC" w:rsidRDefault="00025752">
      <w:pPr>
        <w:rPr>
          <w:rFonts w:ascii="Times New Roman" w:hAnsi="Times New Roman" w:cs="Times New Roman"/>
          <w:sz w:val="28"/>
          <w:szCs w:val="28"/>
        </w:rPr>
      </w:pPr>
    </w:p>
    <w:p w14:paraId="1D9F57E2" w14:textId="10985F3A" w:rsidR="0056348C" w:rsidRPr="006D6BBC" w:rsidRDefault="0056348C" w:rsidP="006D6B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BBC">
        <w:rPr>
          <w:rFonts w:ascii="Times New Roman" w:hAnsi="Times New Roman" w:cs="Times New Roman"/>
          <w:sz w:val="28"/>
          <w:szCs w:val="28"/>
        </w:rPr>
        <w:t xml:space="preserve">Обработка </w:t>
      </w:r>
      <w:r w:rsidR="00393429">
        <w:rPr>
          <w:rFonts w:ascii="Times New Roman" w:hAnsi="Times New Roman" w:cs="Times New Roman"/>
          <w:sz w:val="28"/>
          <w:szCs w:val="28"/>
        </w:rPr>
        <w:t>«</w:t>
      </w:r>
      <w:r w:rsidR="00393429" w:rsidRPr="007734EA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(</w:t>
      </w:r>
      <w:r w:rsidR="00393429" w:rsidRPr="002C65A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Арт</w:t>
      </w:r>
      <w:r w:rsidR="003934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) Импорт </w:t>
      </w:r>
      <w:r w:rsidR="0020651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</w:t>
      </w:r>
      <w:bookmarkStart w:id="0" w:name="_GoBack"/>
      <w:bookmarkEnd w:id="0"/>
      <w:r w:rsidR="0039342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тчетности в форматах </w:t>
      </w:r>
      <w:r w:rsidR="00393429" w:rsidRPr="002C65A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ФК</w:t>
      </w:r>
      <w:r w:rsidR="00393429">
        <w:rPr>
          <w:rFonts w:ascii="Times New Roman" w:hAnsi="Times New Roman" w:cs="Times New Roman"/>
          <w:sz w:val="28"/>
          <w:szCs w:val="28"/>
        </w:rPr>
        <w:t xml:space="preserve">» </w:t>
      </w:r>
      <w:r w:rsidRPr="006D6BBC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6D6BBC">
        <w:rPr>
          <w:rFonts w:ascii="Times New Roman" w:hAnsi="Times New Roman" w:cs="Times New Roman"/>
          <w:sz w:val="28"/>
          <w:szCs w:val="28"/>
        </w:rPr>
        <w:t xml:space="preserve">массово </w:t>
      </w:r>
      <w:r w:rsidR="002C65A9">
        <w:rPr>
          <w:rFonts w:ascii="Times New Roman" w:hAnsi="Times New Roman" w:cs="Times New Roman"/>
          <w:sz w:val="28"/>
          <w:szCs w:val="28"/>
        </w:rPr>
        <w:t>загружать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8A7EDF">
        <w:rPr>
          <w:rFonts w:ascii="Times New Roman" w:hAnsi="Times New Roman" w:cs="Times New Roman"/>
          <w:sz w:val="28"/>
          <w:szCs w:val="28"/>
        </w:rPr>
        <w:t>формы регламентированной бухгалтерской отчетно</w:t>
      </w:r>
      <w:r w:rsidR="00D450F3">
        <w:rPr>
          <w:rFonts w:ascii="Times New Roman" w:hAnsi="Times New Roman" w:cs="Times New Roman"/>
          <w:sz w:val="28"/>
          <w:szCs w:val="28"/>
        </w:rPr>
        <w:t>сти</w:t>
      </w:r>
      <w:r w:rsidR="002C65A9">
        <w:rPr>
          <w:rFonts w:ascii="Times New Roman" w:hAnsi="Times New Roman" w:cs="Times New Roman"/>
          <w:sz w:val="28"/>
          <w:szCs w:val="28"/>
        </w:rPr>
        <w:t xml:space="preserve"> </w:t>
      </w:r>
      <w:r w:rsidR="002C65A9" w:rsidRPr="00F05486">
        <w:rPr>
          <w:rFonts w:ascii="Times New Roman" w:hAnsi="Times New Roman" w:cs="Times New Roman"/>
          <w:b/>
          <w:sz w:val="28"/>
          <w:szCs w:val="28"/>
        </w:rPr>
        <w:t>0503123</w:t>
      </w:r>
      <w:r w:rsidR="002C65A9">
        <w:rPr>
          <w:rFonts w:ascii="Times New Roman" w:hAnsi="Times New Roman" w:cs="Times New Roman"/>
          <w:sz w:val="28"/>
          <w:szCs w:val="28"/>
        </w:rPr>
        <w:t xml:space="preserve"> и </w:t>
      </w:r>
      <w:r w:rsidR="002C65A9" w:rsidRPr="00F05486">
        <w:rPr>
          <w:rFonts w:ascii="Times New Roman" w:hAnsi="Times New Roman" w:cs="Times New Roman"/>
          <w:b/>
          <w:sz w:val="28"/>
          <w:szCs w:val="28"/>
        </w:rPr>
        <w:t>0503169</w:t>
      </w:r>
      <w:r w:rsidRPr="006D6BBC">
        <w:rPr>
          <w:rFonts w:ascii="Times New Roman" w:hAnsi="Times New Roman" w:cs="Times New Roman"/>
          <w:sz w:val="28"/>
          <w:szCs w:val="28"/>
        </w:rPr>
        <w:t xml:space="preserve"> по </w:t>
      </w:r>
      <w:r w:rsidR="006D6BBC">
        <w:rPr>
          <w:rFonts w:ascii="Times New Roman" w:hAnsi="Times New Roman" w:cs="Times New Roman"/>
          <w:sz w:val="28"/>
          <w:szCs w:val="28"/>
        </w:rPr>
        <w:t>перечню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8A7EDF">
        <w:rPr>
          <w:rFonts w:ascii="Times New Roman" w:hAnsi="Times New Roman" w:cs="Times New Roman"/>
          <w:sz w:val="28"/>
          <w:szCs w:val="28"/>
        </w:rPr>
        <w:t>организаций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8A7EDF">
        <w:rPr>
          <w:rFonts w:ascii="Times New Roman" w:hAnsi="Times New Roman" w:cs="Times New Roman"/>
          <w:sz w:val="28"/>
          <w:szCs w:val="28"/>
        </w:rPr>
        <w:t>за</w:t>
      </w:r>
      <w:r w:rsidR="00D21D8D" w:rsidRPr="006D6BBC">
        <w:rPr>
          <w:rFonts w:ascii="Times New Roman" w:hAnsi="Times New Roman" w:cs="Times New Roman"/>
          <w:sz w:val="28"/>
          <w:szCs w:val="28"/>
        </w:rPr>
        <w:t xml:space="preserve"> выбранный период</w:t>
      </w:r>
      <w:r w:rsidR="00393429">
        <w:rPr>
          <w:rFonts w:ascii="Times New Roman" w:hAnsi="Times New Roman" w:cs="Times New Roman"/>
          <w:sz w:val="28"/>
          <w:szCs w:val="28"/>
        </w:rPr>
        <w:t xml:space="preserve"> из внешних файлов в формате ФК</w:t>
      </w:r>
      <w:r w:rsidR="00D21D8D" w:rsidRPr="006D6BBC">
        <w:rPr>
          <w:rFonts w:ascii="Times New Roman" w:hAnsi="Times New Roman" w:cs="Times New Roman"/>
          <w:sz w:val="28"/>
          <w:szCs w:val="28"/>
        </w:rPr>
        <w:t>.</w:t>
      </w:r>
    </w:p>
    <w:p w14:paraId="36049A0C" w14:textId="4A8EA5E8" w:rsidR="00025752" w:rsidRPr="006D6BBC" w:rsidRDefault="00025752" w:rsidP="006D6B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BBC">
        <w:rPr>
          <w:rFonts w:ascii="Times New Roman" w:hAnsi="Times New Roman" w:cs="Times New Roman"/>
          <w:sz w:val="28"/>
          <w:szCs w:val="28"/>
        </w:rPr>
        <w:t xml:space="preserve">Обработка размещена в разделе </w:t>
      </w:r>
      <w:r w:rsidR="006D6BBC">
        <w:rPr>
          <w:rFonts w:ascii="Times New Roman" w:hAnsi="Times New Roman" w:cs="Times New Roman"/>
          <w:sz w:val="28"/>
          <w:szCs w:val="28"/>
        </w:rPr>
        <w:t>«</w:t>
      </w:r>
      <w:r w:rsidRPr="006D6BBC">
        <w:rPr>
          <w:rFonts w:ascii="Times New Roman" w:hAnsi="Times New Roman" w:cs="Times New Roman"/>
          <w:b/>
          <w:sz w:val="28"/>
          <w:szCs w:val="28"/>
        </w:rPr>
        <w:t>Учет и отчетность</w:t>
      </w:r>
      <w:r w:rsidR="006D6BBC">
        <w:rPr>
          <w:rFonts w:ascii="Times New Roman" w:hAnsi="Times New Roman" w:cs="Times New Roman"/>
          <w:b/>
          <w:sz w:val="28"/>
          <w:szCs w:val="28"/>
        </w:rPr>
        <w:t>»</w:t>
      </w:r>
      <w:r w:rsidRPr="006D6BBC">
        <w:rPr>
          <w:rFonts w:ascii="Times New Roman" w:hAnsi="Times New Roman" w:cs="Times New Roman"/>
          <w:sz w:val="28"/>
          <w:szCs w:val="28"/>
        </w:rPr>
        <w:t xml:space="preserve"> - </w:t>
      </w:r>
      <w:r w:rsidR="006D6BBC">
        <w:rPr>
          <w:rFonts w:ascii="Times New Roman" w:hAnsi="Times New Roman" w:cs="Times New Roman"/>
          <w:sz w:val="28"/>
          <w:szCs w:val="28"/>
        </w:rPr>
        <w:t>вкладка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6D6BBC">
        <w:rPr>
          <w:rFonts w:ascii="Times New Roman" w:hAnsi="Times New Roman" w:cs="Times New Roman"/>
          <w:sz w:val="28"/>
          <w:szCs w:val="28"/>
        </w:rPr>
        <w:t>«</w:t>
      </w:r>
      <w:r w:rsidRPr="006D6BBC">
        <w:rPr>
          <w:rFonts w:ascii="Times New Roman" w:hAnsi="Times New Roman" w:cs="Times New Roman"/>
          <w:b/>
          <w:sz w:val="28"/>
          <w:szCs w:val="28"/>
        </w:rPr>
        <w:t>Прочее</w:t>
      </w:r>
      <w:r w:rsidR="006D6BBC">
        <w:rPr>
          <w:rFonts w:ascii="Times New Roman" w:hAnsi="Times New Roman" w:cs="Times New Roman"/>
          <w:b/>
          <w:sz w:val="28"/>
          <w:szCs w:val="28"/>
        </w:rPr>
        <w:t>»</w:t>
      </w:r>
      <w:r w:rsidRPr="006D6BBC">
        <w:rPr>
          <w:rFonts w:ascii="Times New Roman" w:hAnsi="Times New Roman" w:cs="Times New Roman"/>
          <w:sz w:val="28"/>
          <w:szCs w:val="28"/>
        </w:rPr>
        <w:t xml:space="preserve"> - </w:t>
      </w:r>
      <w:r w:rsidR="006D6BBC">
        <w:rPr>
          <w:rFonts w:ascii="Times New Roman" w:hAnsi="Times New Roman" w:cs="Times New Roman"/>
          <w:sz w:val="28"/>
          <w:szCs w:val="28"/>
        </w:rPr>
        <w:t>«</w:t>
      </w:r>
      <w:r w:rsidRPr="006D6BBC">
        <w:rPr>
          <w:rFonts w:ascii="Times New Roman" w:hAnsi="Times New Roman" w:cs="Times New Roman"/>
          <w:b/>
          <w:sz w:val="28"/>
          <w:szCs w:val="28"/>
        </w:rPr>
        <w:t>Дополнительные обработки</w:t>
      </w:r>
      <w:r w:rsidR="006D6BBC">
        <w:rPr>
          <w:rFonts w:ascii="Times New Roman" w:hAnsi="Times New Roman" w:cs="Times New Roman"/>
          <w:b/>
          <w:sz w:val="28"/>
          <w:szCs w:val="28"/>
        </w:rPr>
        <w:t>»</w:t>
      </w:r>
      <w:r w:rsidRPr="006D6BBC">
        <w:rPr>
          <w:rFonts w:ascii="Times New Roman" w:hAnsi="Times New Roman" w:cs="Times New Roman"/>
          <w:sz w:val="28"/>
          <w:szCs w:val="28"/>
        </w:rPr>
        <w:t>.</w:t>
      </w:r>
    </w:p>
    <w:p w14:paraId="69968EE8" w14:textId="77777777" w:rsidR="00025752" w:rsidRPr="006D6BBC" w:rsidRDefault="00025752" w:rsidP="006D6BBC">
      <w:pPr>
        <w:jc w:val="center"/>
        <w:rPr>
          <w:rFonts w:ascii="Times New Roman" w:hAnsi="Times New Roman" w:cs="Times New Roman"/>
          <w:sz w:val="28"/>
          <w:szCs w:val="28"/>
        </w:rPr>
      </w:pP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44903FD" wp14:editId="34D61751">
            <wp:extent cx="5705341" cy="2992025"/>
            <wp:effectExtent l="19050" t="19050" r="10160" b="184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2020" cy="30165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FF53E3C" w14:textId="06979E83" w:rsidR="00025752" w:rsidRPr="006D6BBC" w:rsidRDefault="00025752" w:rsidP="006D6BB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BBC">
        <w:rPr>
          <w:rFonts w:ascii="Times New Roman" w:hAnsi="Times New Roman" w:cs="Times New Roman"/>
          <w:sz w:val="28"/>
          <w:szCs w:val="28"/>
        </w:rPr>
        <w:t xml:space="preserve">Откройте ссылку </w:t>
      </w:r>
      <w:r w:rsidR="006D6BBC">
        <w:rPr>
          <w:rFonts w:ascii="Times New Roman" w:hAnsi="Times New Roman" w:cs="Times New Roman"/>
          <w:sz w:val="28"/>
          <w:szCs w:val="28"/>
        </w:rPr>
        <w:t>«</w:t>
      </w:r>
      <w:r w:rsidRPr="006D6BBC">
        <w:rPr>
          <w:rFonts w:ascii="Times New Roman" w:hAnsi="Times New Roman" w:cs="Times New Roman"/>
          <w:b/>
          <w:sz w:val="28"/>
          <w:szCs w:val="28"/>
        </w:rPr>
        <w:t>Дополнительные обработки</w:t>
      </w:r>
      <w:r w:rsidR="006D6BBC">
        <w:rPr>
          <w:rFonts w:ascii="Times New Roman" w:hAnsi="Times New Roman" w:cs="Times New Roman"/>
          <w:b/>
          <w:sz w:val="28"/>
          <w:szCs w:val="28"/>
        </w:rPr>
        <w:t>»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6D6BBC">
        <w:rPr>
          <w:rFonts w:ascii="Times New Roman" w:hAnsi="Times New Roman" w:cs="Times New Roman"/>
          <w:sz w:val="28"/>
          <w:szCs w:val="28"/>
        </w:rPr>
        <w:t xml:space="preserve">дважды нажав левую клавишу </w:t>
      </w:r>
      <w:r w:rsidRPr="006D6BBC">
        <w:rPr>
          <w:rFonts w:ascii="Times New Roman" w:hAnsi="Times New Roman" w:cs="Times New Roman"/>
          <w:sz w:val="28"/>
          <w:szCs w:val="28"/>
        </w:rPr>
        <w:t xml:space="preserve">мыши, откроется список дополнительных обработок. Если данный список не содержит </w:t>
      </w:r>
      <w:r w:rsidR="006D6BBC">
        <w:rPr>
          <w:rFonts w:ascii="Times New Roman" w:hAnsi="Times New Roman" w:cs="Times New Roman"/>
          <w:sz w:val="28"/>
          <w:szCs w:val="28"/>
        </w:rPr>
        <w:t>требуемую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6D6BBC">
        <w:rPr>
          <w:rFonts w:ascii="Times New Roman" w:hAnsi="Times New Roman" w:cs="Times New Roman"/>
          <w:sz w:val="28"/>
          <w:szCs w:val="28"/>
        </w:rPr>
        <w:t>обработку</w:t>
      </w:r>
      <w:r w:rsidRPr="006D6BBC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6D6BBC">
        <w:rPr>
          <w:rFonts w:ascii="Times New Roman" w:hAnsi="Times New Roman" w:cs="Times New Roman"/>
          <w:sz w:val="28"/>
          <w:szCs w:val="28"/>
        </w:rPr>
        <w:t>щелкнуть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393429">
        <w:rPr>
          <w:rFonts w:ascii="Times New Roman" w:hAnsi="Times New Roman" w:cs="Times New Roman"/>
          <w:sz w:val="28"/>
          <w:szCs w:val="28"/>
        </w:rPr>
        <w:t>по</w:t>
      </w:r>
      <w:r w:rsidRPr="006D6BBC">
        <w:rPr>
          <w:rFonts w:ascii="Times New Roman" w:hAnsi="Times New Roman" w:cs="Times New Roman"/>
          <w:sz w:val="28"/>
          <w:szCs w:val="28"/>
        </w:rPr>
        <w:t xml:space="preserve"> ссылк</w:t>
      </w:r>
      <w:r w:rsidR="00393429">
        <w:rPr>
          <w:rFonts w:ascii="Times New Roman" w:hAnsi="Times New Roman" w:cs="Times New Roman"/>
          <w:sz w:val="28"/>
          <w:szCs w:val="28"/>
        </w:rPr>
        <w:t>е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6D6BBC">
        <w:rPr>
          <w:rFonts w:ascii="Times New Roman" w:hAnsi="Times New Roman" w:cs="Times New Roman"/>
          <w:sz w:val="28"/>
          <w:szCs w:val="28"/>
        </w:rPr>
        <w:t>«</w:t>
      </w:r>
      <w:r w:rsidRPr="006D6BBC">
        <w:rPr>
          <w:rFonts w:ascii="Times New Roman" w:hAnsi="Times New Roman" w:cs="Times New Roman"/>
          <w:b/>
          <w:sz w:val="28"/>
          <w:szCs w:val="28"/>
        </w:rPr>
        <w:t>Настроить список</w:t>
      </w:r>
      <w:r w:rsidR="006D6BBC">
        <w:rPr>
          <w:rFonts w:ascii="Times New Roman" w:hAnsi="Times New Roman" w:cs="Times New Roman"/>
          <w:b/>
          <w:sz w:val="28"/>
          <w:szCs w:val="28"/>
        </w:rPr>
        <w:t>»</w:t>
      </w:r>
      <w:r w:rsidR="006D6BBC" w:rsidRPr="006D6BBC">
        <w:rPr>
          <w:rFonts w:ascii="Times New Roman" w:hAnsi="Times New Roman" w:cs="Times New Roman"/>
          <w:bCs/>
          <w:sz w:val="28"/>
          <w:szCs w:val="28"/>
        </w:rPr>
        <w:t>,</w:t>
      </w:r>
      <w:r w:rsidRPr="006D6BBC">
        <w:rPr>
          <w:rFonts w:ascii="Times New Roman" w:hAnsi="Times New Roman" w:cs="Times New Roman"/>
          <w:sz w:val="28"/>
          <w:szCs w:val="28"/>
        </w:rPr>
        <w:t xml:space="preserve"> размещенной в левом нижнем углу формы.</w:t>
      </w:r>
    </w:p>
    <w:p w14:paraId="0E61697A" w14:textId="77777777" w:rsidR="00025752" w:rsidRPr="006D6BBC" w:rsidRDefault="00025752" w:rsidP="006D6BBC">
      <w:pPr>
        <w:jc w:val="center"/>
        <w:rPr>
          <w:rFonts w:ascii="Times New Roman" w:hAnsi="Times New Roman" w:cs="Times New Roman"/>
          <w:sz w:val="28"/>
          <w:szCs w:val="28"/>
        </w:rPr>
      </w:pP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DED5AA9" wp14:editId="260000D7">
            <wp:extent cx="2620602" cy="1993691"/>
            <wp:effectExtent l="19050" t="19050" r="27940" b="260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3975" cy="20190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D7AC395" w14:textId="2BDAA195" w:rsidR="00025752" w:rsidRDefault="00025752" w:rsidP="00DE7BD7">
      <w:pPr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6D6BBC">
        <w:rPr>
          <w:rFonts w:ascii="Times New Roman" w:hAnsi="Times New Roman" w:cs="Times New Roman"/>
          <w:sz w:val="28"/>
          <w:szCs w:val="28"/>
        </w:rPr>
        <w:lastRenderedPageBreak/>
        <w:t xml:space="preserve">Откроется список </w:t>
      </w:r>
      <w:r w:rsidR="00393429">
        <w:rPr>
          <w:rFonts w:ascii="Times New Roman" w:hAnsi="Times New Roman" w:cs="Times New Roman"/>
          <w:sz w:val="28"/>
          <w:szCs w:val="28"/>
        </w:rPr>
        <w:t>подключенных</w:t>
      </w:r>
      <w:r w:rsidRPr="006D6BBC">
        <w:rPr>
          <w:rFonts w:ascii="Times New Roman" w:hAnsi="Times New Roman" w:cs="Times New Roman"/>
          <w:sz w:val="28"/>
          <w:szCs w:val="28"/>
        </w:rPr>
        <w:t xml:space="preserve"> дополнительных обработок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к </w:t>
      </w:r>
      <w:r w:rsidR="00393429">
        <w:rPr>
          <w:rFonts w:ascii="Times New Roman" w:hAnsi="Times New Roman" w:cs="Times New Roman"/>
          <w:noProof/>
          <w:sz w:val="28"/>
          <w:szCs w:val="28"/>
          <w:lang w:eastAsia="ru-RU"/>
        </w:rPr>
        <w:t>области данных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22E56388" w14:textId="6CADAED7" w:rsidR="00393429" w:rsidRPr="006D6BBC" w:rsidRDefault="00393429" w:rsidP="00393429">
      <w:pPr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 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списке обработок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выберите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обработку «</w:t>
      </w:r>
      <w:r w:rsidRPr="00393429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(</w:t>
      </w:r>
      <w:r w:rsidRPr="002C65A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Арт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) Импорт </w:t>
      </w:r>
      <w:r w:rsidR="0020651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тчетности в форматах </w:t>
      </w:r>
      <w:r w:rsidRPr="002C65A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ФК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»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установите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флажок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нажмите кнопку «</w:t>
      </w:r>
      <w:r w:rsidRPr="006D6BB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ОК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»</w:t>
      </w:r>
      <w:r w:rsidRPr="006D6BBC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</w:p>
    <w:p w14:paraId="652AA41F" w14:textId="0B7F9AAC" w:rsidR="00025752" w:rsidRPr="006D6BBC" w:rsidRDefault="00025752" w:rsidP="00BF00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BBC">
        <w:rPr>
          <w:rFonts w:ascii="Times New Roman" w:hAnsi="Times New Roman" w:cs="Times New Roman"/>
          <w:sz w:val="28"/>
          <w:szCs w:val="28"/>
        </w:rPr>
        <w:t xml:space="preserve">Обработка </w:t>
      </w:r>
      <w:r w:rsidR="00BF0046">
        <w:rPr>
          <w:rFonts w:ascii="Times New Roman" w:hAnsi="Times New Roman" w:cs="Times New Roman"/>
          <w:sz w:val="28"/>
          <w:szCs w:val="28"/>
        </w:rPr>
        <w:t>будет добавлена</w:t>
      </w:r>
      <w:r w:rsidRPr="006D6BBC">
        <w:rPr>
          <w:rFonts w:ascii="Times New Roman" w:hAnsi="Times New Roman" w:cs="Times New Roman"/>
          <w:sz w:val="28"/>
          <w:szCs w:val="28"/>
        </w:rPr>
        <w:t xml:space="preserve"> в спис</w:t>
      </w:r>
      <w:r w:rsidR="00BF0046">
        <w:rPr>
          <w:rFonts w:ascii="Times New Roman" w:hAnsi="Times New Roman" w:cs="Times New Roman"/>
          <w:sz w:val="28"/>
          <w:szCs w:val="28"/>
        </w:rPr>
        <w:t>ок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BF0046">
        <w:rPr>
          <w:rFonts w:ascii="Times New Roman" w:hAnsi="Times New Roman" w:cs="Times New Roman"/>
          <w:sz w:val="28"/>
          <w:szCs w:val="28"/>
        </w:rPr>
        <w:t>д</w:t>
      </w:r>
      <w:r w:rsidRPr="006D6BBC">
        <w:rPr>
          <w:rFonts w:ascii="Times New Roman" w:hAnsi="Times New Roman" w:cs="Times New Roman"/>
          <w:sz w:val="28"/>
          <w:szCs w:val="28"/>
        </w:rPr>
        <w:t>ополнительных обработок</w:t>
      </w:r>
      <w:r w:rsidR="00BF0046">
        <w:rPr>
          <w:rFonts w:ascii="Times New Roman" w:hAnsi="Times New Roman" w:cs="Times New Roman"/>
          <w:sz w:val="28"/>
          <w:szCs w:val="28"/>
        </w:rPr>
        <w:t>.</w:t>
      </w:r>
      <w:r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BF0046">
        <w:rPr>
          <w:rFonts w:ascii="Times New Roman" w:hAnsi="Times New Roman" w:cs="Times New Roman"/>
          <w:sz w:val="28"/>
          <w:szCs w:val="28"/>
        </w:rPr>
        <w:t>В</w:t>
      </w:r>
      <w:r w:rsidRPr="006D6BBC">
        <w:rPr>
          <w:rFonts w:ascii="Times New Roman" w:hAnsi="Times New Roman" w:cs="Times New Roman"/>
          <w:sz w:val="28"/>
          <w:szCs w:val="28"/>
        </w:rPr>
        <w:t xml:space="preserve">ыделите ее </w:t>
      </w:r>
      <w:r w:rsidR="00BF0046">
        <w:rPr>
          <w:rFonts w:ascii="Times New Roman" w:hAnsi="Times New Roman" w:cs="Times New Roman"/>
          <w:sz w:val="28"/>
          <w:szCs w:val="28"/>
        </w:rPr>
        <w:t>в списке</w:t>
      </w:r>
      <w:r w:rsidRPr="006D6BBC">
        <w:rPr>
          <w:rFonts w:ascii="Times New Roman" w:hAnsi="Times New Roman" w:cs="Times New Roman"/>
          <w:sz w:val="28"/>
          <w:szCs w:val="28"/>
        </w:rPr>
        <w:t xml:space="preserve"> и нажмите кнопку </w:t>
      </w:r>
      <w:r w:rsidR="00BF0046">
        <w:rPr>
          <w:rFonts w:ascii="Times New Roman" w:hAnsi="Times New Roman" w:cs="Times New Roman"/>
          <w:sz w:val="28"/>
          <w:szCs w:val="28"/>
        </w:rPr>
        <w:t>«</w:t>
      </w:r>
      <w:r w:rsidRPr="006D6BBC">
        <w:rPr>
          <w:rFonts w:ascii="Times New Roman" w:hAnsi="Times New Roman" w:cs="Times New Roman"/>
          <w:b/>
          <w:sz w:val="28"/>
          <w:szCs w:val="28"/>
        </w:rPr>
        <w:t>Выполнить</w:t>
      </w:r>
      <w:r w:rsidR="00BF0046">
        <w:rPr>
          <w:rFonts w:ascii="Times New Roman" w:hAnsi="Times New Roman" w:cs="Times New Roman"/>
          <w:b/>
          <w:sz w:val="28"/>
          <w:szCs w:val="28"/>
        </w:rPr>
        <w:t>»</w:t>
      </w:r>
      <w:r w:rsidRPr="006D6BBC">
        <w:rPr>
          <w:rFonts w:ascii="Times New Roman" w:hAnsi="Times New Roman" w:cs="Times New Roman"/>
          <w:sz w:val="28"/>
          <w:szCs w:val="28"/>
        </w:rPr>
        <w:t>.</w:t>
      </w:r>
    </w:p>
    <w:p w14:paraId="08CF2BB1" w14:textId="3647934C" w:rsidR="00D21D8D" w:rsidRPr="006D6BBC" w:rsidRDefault="00D450F3" w:rsidP="00025752">
      <w:pPr>
        <w:shd w:val="clear" w:color="auto" w:fill="FFFFFF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D708A8">
        <w:rPr>
          <w:rFonts w:ascii="Times New Roman" w:hAnsi="Times New Roman" w:cs="Times New Roman"/>
          <w:b/>
          <w:bCs/>
          <w:sz w:val="28"/>
          <w:szCs w:val="28"/>
        </w:rPr>
        <w:t xml:space="preserve">Настройка </w:t>
      </w:r>
      <w:r w:rsidR="00E9327C">
        <w:rPr>
          <w:rFonts w:ascii="Times New Roman" w:hAnsi="Times New Roman" w:cs="Times New Roman"/>
          <w:b/>
          <w:bCs/>
          <w:sz w:val="28"/>
          <w:szCs w:val="28"/>
        </w:rPr>
        <w:t>загрузки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9327C">
        <w:rPr>
          <w:rFonts w:ascii="Times New Roman" w:hAnsi="Times New Roman" w:cs="Times New Roman"/>
          <w:b/>
          <w:bCs/>
          <w:sz w:val="28"/>
          <w:szCs w:val="28"/>
        </w:rPr>
        <w:t xml:space="preserve">форм регламентированной бухгалтерской </w:t>
      </w:r>
      <w:r>
        <w:rPr>
          <w:rFonts w:ascii="Times New Roman" w:hAnsi="Times New Roman" w:cs="Times New Roman"/>
          <w:b/>
          <w:bCs/>
          <w:sz w:val="28"/>
          <w:szCs w:val="28"/>
        </w:rPr>
        <w:t>отчетности по списку организаций</w:t>
      </w:r>
    </w:p>
    <w:p w14:paraId="53FEE2A0" w14:textId="0FCAC247" w:rsidR="00025752" w:rsidRPr="006D6BBC" w:rsidRDefault="00025752" w:rsidP="00BF0046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6BBC">
        <w:rPr>
          <w:rFonts w:ascii="Times New Roman" w:hAnsi="Times New Roman" w:cs="Times New Roman"/>
          <w:sz w:val="28"/>
          <w:szCs w:val="28"/>
        </w:rPr>
        <w:t xml:space="preserve">При открытии обработки необходимо указать </w:t>
      </w:r>
      <w:r w:rsidR="008D5584" w:rsidRPr="006D6BBC">
        <w:rPr>
          <w:rFonts w:ascii="Times New Roman" w:hAnsi="Times New Roman" w:cs="Times New Roman"/>
          <w:sz w:val="28"/>
          <w:szCs w:val="28"/>
        </w:rPr>
        <w:t>период</w:t>
      </w:r>
      <w:r w:rsidR="00D450F3">
        <w:rPr>
          <w:rFonts w:ascii="Times New Roman" w:hAnsi="Times New Roman" w:cs="Times New Roman"/>
          <w:sz w:val="28"/>
          <w:szCs w:val="28"/>
        </w:rPr>
        <w:t xml:space="preserve"> формирования отчетов</w:t>
      </w:r>
      <w:r w:rsidR="008D5584" w:rsidRPr="006D6BBC">
        <w:rPr>
          <w:rFonts w:ascii="Times New Roman" w:hAnsi="Times New Roman" w:cs="Times New Roman"/>
          <w:sz w:val="28"/>
          <w:szCs w:val="28"/>
        </w:rPr>
        <w:t xml:space="preserve">, за который будут </w:t>
      </w:r>
      <w:r w:rsidR="00E9327C">
        <w:rPr>
          <w:rFonts w:ascii="Times New Roman" w:hAnsi="Times New Roman" w:cs="Times New Roman"/>
          <w:sz w:val="28"/>
          <w:szCs w:val="28"/>
        </w:rPr>
        <w:t>загружаться</w:t>
      </w:r>
      <w:r w:rsidR="008D5584"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D450F3">
        <w:rPr>
          <w:rFonts w:ascii="Times New Roman" w:hAnsi="Times New Roman" w:cs="Times New Roman"/>
          <w:sz w:val="28"/>
          <w:szCs w:val="28"/>
        </w:rPr>
        <w:t>формы регламентированной бухгалтерской отчетности</w:t>
      </w:r>
      <w:r w:rsidR="00D708A8">
        <w:rPr>
          <w:rFonts w:ascii="Times New Roman" w:hAnsi="Times New Roman" w:cs="Times New Roman"/>
          <w:sz w:val="28"/>
          <w:szCs w:val="28"/>
        </w:rPr>
        <w:t>.</w:t>
      </w:r>
    </w:p>
    <w:p w14:paraId="1FC31A25" w14:textId="43AB70CD" w:rsidR="00E14741" w:rsidRPr="006D6BBC" w:rsidRDefault="009C1812" w:rsidP="00BF004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1336ED" wp14:editId="58D3CD7A">
                <wp:simplePos x="0" y="0"/>
                <wp:positionH relativeFrom="column">
                  <wp:posOffset>62865</wp:posOffset>
                </wp:positionH>
                <wp:positionV relativeFrom="paragraph">
                  <wp:posOffset>274955</wp:posOffset>
                </wp:positionV>
                <wp:extent cx="2133600" cy="257175"/>
                <wp:effectExtent l="0" t="0" r="19050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3600" cy="2571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02884E" id="Прямоугольник 10" o:spid="_x0000_s1026" style="position:absolute;margin-left:4.95pt;margin-top:21.65pt;width:168pt;height:2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" filled="f" strokecolor="red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C9CB42" wp14:editId="08D51CC8">
            <wp:extent cx="5940425" cy="2177415"/>
            <wp:effectExtent l="19050" t="19050" r="22225" b="133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b45c7e6-19ba-4f22-ac01-96e0762682e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7741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2237F03" w14:textId="31F7C216" w:rsidR="007D3C86" w:rsidRPr="006D6BBC" w:rsidRDefault="006E018F" w:rsidP="00BF0046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D6BBC">
        <w:rPr>
          <w:rFonts w:ascii="Times New Roman" w:hAnsi="Times New Roman" w:cs="Times New Roman"/>
          <w:color w:val="FF0000"/>
          <w:sz w:val="28"/>
          <w:szCs w:val="28"/>
        </w:rPr>
        <w:t xml:space="preserve">Внимание! </w:t>
      </w:r>
      <w:r w:rsidR="00D67FF1">
        <w:rPr>
          <w:rFonts w:ascii="Times New Roman" w:hAnsi="Times New Roman" w:cs="Times New Roman"/>
          <w:color w:val="FF0000"/>
          <w:sz w:val="28"/>
          <w:szCs w:val="28"/>
        </w:rPr>
        <w:t xml:space="preserve">Корректными периодами составления квартальной бухгалтерской отчетности являются периоды 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 xml:space="preserve">1 квартал, </w:t>
      </w:r>
      <w:r w:rsidR="00D67FF1">
        <w:rPr>
          <w:rFonts w:ascii="Times New Roman" w:hAnsi="Times New Roman" w:cs="Times New Roman"/>
          <w:color w:val="FF0000"/>
          <w:sz w:val="28"/>
          <w:szCs w:val="28"/>
        </w:rPr>
        <w:t>1 полугодие, 9 месяцев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>, год</w:t>
      </w:r>
      <w:r w:rsidR="00D67FF1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 xml:space="preserve"> Например, 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>1 квартал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 xml:space="preserve"> 2020 г.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>, 1 полугодие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 xml:space="preserve"> 2020 г.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>, 9 месяцев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 xml:space="preserve"> 2020 г.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 xml:space="preserve">, </w:t>
      </w:r>
      <w:r w:rsidR="00393429">
        <w:rPr>
          <w:rFonts w:ascii="Times New Roman" w:hAnsi="Times New Roman" w:cs="Times New Roman"/>
          <w:color w:val="FF0000"/>
          <w:sz w:val="28"/>
          <w:szCs w:val="28"/>
        </w:rPr>
        <w:t>2020 г.</w:t>
      </w:r>
    </w:p>
    <w:p w14:paraId="76CC4F8F" w14:textId="1D0D13BB" w:rsidR="007D3C86" w:rsidRPr="006D6BBC" w:rsidRDefault="009C1812" w:rsidP="00BF00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табличной части обработки </w:t>
      </w:r>
      <w:r w:rsidR="00BF0046">
        <w:rPr>
          <w:rFonts w:ascii="Times New Roman" w:hAnsi="Times New Roman" w:cs="Times New Roman"/>
          <w:sz w:val="28"/>
          <w:szCs w:val="28"/>
        </w:rPr>
        <w:t>«</w:t>
      </w:r>
      <w:r w:rsidR="00D67FF1">
        <w:rPr>
          <w:rFonts w:ascii="Times New Roman" w:hAnsi="Times New Roman" w:cs="Times New Roman"/>
          <w:b/>
          <w:bCs/>
          <w:sz w:val="28"/>
          <w:szCs w:val="28"/>
        </w:rPr>
        <w:t>Настройка организаций</w:t>
      </w:r>
      <w:r w:rsidR="00BF0046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7D3C86"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BD3546">
        <w:rPr>
          <w:rFonts w:ascii="Times New Roman" w:hAnsi="Times New Roman" w:cs="Times New Roman"/>
          <w:sz w:val="28"/>
          <w:szCs w:val="28"/>
        </w:rPr>
        <w:t xml:space="preserve">доступен </w:t>
      </w:r>
      <w:r w:rsidR="007D3C86" w:rsidRPr="006D6BB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67FF1">
        <w:rPr>
          <w:rFonts w:ascii="Times New Roman" w:hAnsi="Times New Roman" w:cs="Times New Roman"/>
          <w:sz w:val="28"/>
          <w:szCs w:val="28"/>
        </w:rPr>
        <w:t>организаций</w:t>
      </w:r>
      <w:r w:rsidR="00BD3546">
        <w:rPr>
          <w:rFonts w:ascii="Times New Roman" w:hAnsi="Times New Roman" w:cs="Times New Roman"/>
          <w:sz w:val="28"/>
          <w:szCs w:val="28"/>
        </w:rPr>
        <w:t xml:space="preserve">, предназначенных </w:t>
      </w:r>
      <w:r>
        <w:rPr>
          <w:rFonts w:ascii="Times New Roman" w:hAnsi="Times New Roman" w:cs="Times New Roman"/>
          <w:sz w:val="28"/>
          <w:szCs w:val="28"/>
        </w:rPr>
        <w:t>для загрузки отчетов.</w:t>
      </w:r>
    </w:p>
    <w:p w14:paraId="1EAFF392" w14:textId="16DFE4DA" w:rsidR="003E5F98" w:rsidRPr="006D6BBC" w:rsidRDefault="00F05486" w:rsidP="00BF004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5B44F5" wp14:editId="24E5808E">
                <wp:simplePos x="0" y="0"/>
                <wp:positionH relativeFrom="column">
                  <wp:posOffset>81915</wp:posOffset>
                </wp:positionH>
                <wp:positionV relativeFrom="paragraph">
                  <wp:posOffset>508635</wp:posOffset>
                </wp:positionV>
                <wp:extent cx="1733550" cy="27622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276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7C2431" id="Прямоугольник 13" o:spid="_x0000_s1026" style="position:absolute;margin-left:6.45pt;margin-top:40.05pt;width:136.5pt;height:21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" filled="f" strokecolor="red" strokeweight="1.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70BD8F" wp14:editId="57BADEDA">
            <wp:extent cx="5940425" cy="3684905"/>
            <wp:effectExtent l="19050" t="19050" r="22225" b="1079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b45c7e6-19ba-4f22-ac01-96e0762682e6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8490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6474B77" w14:textId="3D597E55" w:rsidR="001F0DC0" w:rsidRPr="006D6BBC" w:rsidRDefault="00812C32" w:rsidP="00812C3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67FF1">
        <w:rPr>
          <w:rFonts w:ascii="Times New Roman" w:hAnsi="Times New Roman" w:cs="Times New Roman"/>
          <w:sz w:val="28"/>
          <w:szCs w:val="28"/>
        </w:rPr>
        <w:t xml:space="preserve">списке </w:t>
      </w:r>
      <w:r w:rsidR="00BD3546">
        <w:rPr>
          <w:rFonts w:ascii="Times New Roman" w:hAnsi="Times New Roman" w:cs="Times New Roman"/>
          <w:sz w:val="28"/>
          <w:szCs w:val="28"/>
        </w:rPr>
        <w:t xml:space="preserve">организаций существует </w:t>
      </w:r>
      <w:r w:rsidR="00C449C8" w:rsidRPr="006D6BBC">
        <w:rPr>
          <w:rFonts w:ascii="Times New Roman" w:hAnsi="Times New Roman" w:cs="Times New Roman"/>
          <w:sz w:val="28"/>
          <w:szCs w:val="28"/>
        </w:rPr>
        <w:t>возможно</w:t>
      </w:r>
      <w:r w:rsidR="00BD3546">
        <w:rPr>
          <w:rFonts w:ascii="Times New Roman" w:hAnsi="Times New Roman" w:cs="Times New Roman"/>
          <w:sz w:val="28"/>
          <w:szCs w:val="28"/>
        </w:rPr>
        <w:t>сть</w:t>
      </w:r>
      <w:r>
        <w:rPr>
          <w:rFonts w:ascii="Times New Roman" w:hAnsi="Times New Roman" w:cs="Times New Roman"/>
          <w:sz w:val="28"/>
          <w:szCs w:val="28"/>
        </w:rPr>
        <w:t xml:space="preserve"> указать по каким именно </w:t>
      </w:r>
      <w:r w:rsidR="00D67FF1">
        <w:rPr>
          <w:rFonts w:ascii="Times New Roman" w:hAnsi="Times New Roman" w:cs="Times New Roman"/>
          <w:sz w:val="28"/>
          <w:szCs w:val="28"/>
        </w:rPr>
        <w:t>организациям</w:t>
      </w:r>
      <w:r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BD3546">
        <w:rPr>
          <w:rFonts w:ascii="Times New Roman" w:hAnsi="Times New Roman" w:cs="Times New Roman"/>
          <w:sz w:val="28"/>
          <w:szCs w:val="28"/>
        </w:rPr>
        <w:t xml:space="preserve">производить </w:t>
      </w:r>
      <w:r w:rsidR="002C48C7">
        <w:rPr>
          <w:rFonts w:ascii="Times New Roman" w:hAnsi="Times New Roman" w:cs="Times New Roman"/>
          <w:sz w:val="28"/>
          <w:szCs w:val="28"/>
        </w:rPr>
        <w:t>загруз</w:t>
      </w:r>
      <w:r w:rsidR="00BD3546">
        <w:rPr>
          <w:rFonts w:ascii="Times New Roman" w:hAnsi="Times New Roman" w:cs="Times New Roman"/>
          <w:sz w:val="28"/>
          <w:szCs w:val="28"/>
        </w:rPr>
        <w:t>ку</w:t>
      </w:r>
      <w:r w:rsidR="002C48C7">
        <w:rPr>
          <w:rFonts w:ascii="Times New Roman" w:hAnsi="Times New Roman" w:cs="Times New Roman"/>
          <w:sz w:val="28"/>
          <w:szCs w:val="28"/>
        </w:rPr>
        <w:t xml:space="preserve"> форм регламентированной бухгалтерской</w:t>
      </w:r>
      <w:r w:rsidR="00D67FF1">
        <w:rPr>
          <w:rFonts w:ascii="Times New Roman" w:hAnsi="Times New Roman" w:cs="Times New Roman"/>
          <w:sz w:val="28"/>
          <w:szCs w:val="28"/>
        </w:rPr>
        <w:t xml:space="preserve"> отчетности</w:t>
      </w:r>
      <w:r>
        <w:rPr>
          <w:rFonts w:ascii="Times New Roman" w:hAnsi="Times New Roman" w:cs="Times New Roman"/>
          <w:sz w:val="28"/>
          <w:szCs w:val="28"/>
        </w:rPr>
        <w:t xml:space="preserve"> выставляя или снимая флажки на требуемых строках</w:t>
      </w:r>
      <w:r w:rsidR="001F75B5" w:rsidRPr="006D6BBC">
        <w:rPr>
          <w:rFonts w:ascii="Times New Roman" w:hAnsi="Times New Roman" w:cs="Times New Roman"/>
          <w:sz w:val="28"/>
          <w:szCs w:val="28"/>
        </w:rPr>
        <w:t>.</w:t>
      </w:r>
      <w:r w:rsidR="001F0DC0" w:rsidRPr="006D6BBC">
        <w:rPr>
          <w:rFonts w:ascii="Times New Roman" w:hAnsi="Times New Roman" w:cs="Times New Roman"/>
          <w:sz w:val="28"/>
          <w:szCs w:val="28"/>
        </w:rPr>
        <w:t xml:space="preserve"> </w:t>
      </w:r>
      <w:r w:rsidR="00D67FF1">
        <w:rPr>
          <w:rFonts w:ascii="Times New Roman" w:hAnsi="Times New Roman" w:cs="Times New Roman"/>
          <w:sz w:val="28"/>
          <w:szCs w:val="28"/>
        </w:rPr>
        <w:t>По умолчанию флажки установлены на всех строках.</w:t>
      </w:r>
    </w:p>
    <w:p w14:paraId="484AA733" w14:textId="00B6277D" w:rsidR="00A17A7D" w:rsidRPr="006D6BBC" w:rsidRDefault="00F05486" w:rsidP="001F0D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7159863" wp14:editId="3722AEC7">
            <wp:extent cx="5940425" cy="5473700"/>
            <wp:effectExtent l="19050" t="19050" r="22225" b="1270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b45c7e6-19ba-4f22-ac01-96e0762682e6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4737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6327F5F" w14:textId="52EE5A89" w:rsidR="00F05486" w:rsidRDefault="00F05486" w:rsidP="00CB1C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поле «</w:t>
      </w:r>
      <w:r w:rsidRPr="00F05486">
        <w:rPr>
          <w:rFonts w:ascii="Times New Roman" w:hAnsi="Times New Roman" w:cs="Times New Roman"/>
          <w:b/>
          <w:sz w:val="28"/>
          <w:szCs w:val="28"/>
        </w:rPr>
        <w:t>Каталог загрузки</w:t>
      </w:r>
      <w:r>
        <w:rPr>
          <w:rFonts w:ascii="Times New Roman" w:hAnsi="Times New Roman" w:cs="Times New Roman"/>
          <w:sz w:val="28"/>
          <w:szCs w:val="28"/>
        </w:rPr>
        <w:t xml:space="preserve">» необходимо указать корневую папку, содержащую папки с файлами </w:t>
      </w:r>
      <w:r w:rsidR="002C48C7">
        <w:rPr>
          <w:rFonts w:ascii="Times New Roman" w:hAnsi="Times New Roman" w:cs="Times New Roman"/>
          <w:sz w:val="28"/>
          <w:szCs w:val="28"/>
        </w:rPr>
        <w:t xml:space="preserve">либо файлы </w:t>
      </w:r>
      <w:r>
        <w:rPr>
          <w:rFonts w:ascii="Times New Roman" w:hAnsi="Times New Roman" w:cs="Times New Roman"/>
          <w:sz w:val="28"/>
          <w:szCs w:val="28"/>
        </w:rPr>
        <w:t>отчетов учреждений.</w:t>
      </w:r>
      <w:r w:rsidR="002C48C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7D1F9C" w14:textId="22AA198E" w:rsidR="00E260AF" w:rsidRPr="00AB18E9" w:rsidRDefault="00E260AF" w:rsidP="00E260A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Импорт форм регламентированной бухгалтерской отчетности </w:t>
      </w:r>
      <w:r w:rsidR="00BD3546">
        <w:rPr>
          <w:rFonts w:ascii="Times New Roman" w:hAnsi="Times New Roman" w:cs="Times New Roman"/>
          <w:sz w:val="28"/>
          <w:szCs w:val="28"/>
        </w:rPr>
        <w:t xml:space="preserve">по формам </w:t>
      </w:r>
      <w:r>
        <w:rPr>
          <w:rFonts w:ascii="Times New Roman" w:hAnsi="Times New Roman" w:cs="Times New Roman"/>
          <w:sz w:val="28"/>
          <w:szCs w:val="28"/>
        </w:rPr>
        <w:t xml:space="preserve">0503123 и 0503169 будет произведен только в том случае, если файлы или папки с файлами содержат </w:t>
      </w:r>
      <w:r w:rsidR="001844B5">
        <w:rPr>
          <w:rFonts w:ascii="Times New Roman" w:hAnsi="Times New Roman" w:cs="Times New Roman"/>
          <w:sz w:val="28"/>
          <w:szCs w:val="28"/>
        </w:rPr>
        <w:t>код ОКТМО,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соответствующий кодам ОКТМО</w:t>
      </w:r>
      <w:r w:rsidR="003E2BED">
        <w:rPr>
          <w:rFonts w:ascii="Times New Roman" w:hAnsi="Times New Roman" w:cs="Times New Roman"/>
          <w:sz w:val="28"/>
          <w:szCs w:val="28"/>
        </w:rPr>
        <w:t xml:space="preserve"> бюджетов по переданным полномочиям</w:t>
      </w:r>
      <w:r>
        <w:rPr>
          <w:rFonts w:ascii="Times New Roman" w:hAnsi="Times New Roman" w:cs="Times New Roman"/>
          <w:sz w:val="28"/>
          <w:szCs w:val="28"/>
        </w:rPr>
        <w:t xml:space="preserve"> в справочнике организаций.</w:t>
      </w:r>
    </w:p>
    <w:p w14:paraId="1D142286" w14:textId="77777777" w:rsidR="00E260AF" w:rsidRDefault="00E260AF" w:rsidP="00CB1C8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E1F6A4" w14:textId="30B16E17" w:rsidR="00E260AF" w:rsidRDefault="002C48C7" w:rsidP="00E260AF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108D041" wp14:editId="3084BCAB">
            <wp:extent cx="5940425" cy="3414395"/>
            <wp:effectExtent l="19050" t="19050" r="22225" b="14605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fb45c7e6-19ba-4f22-ac01-96e0762682e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41439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D97258E" w14:textId="664747F6" w:rsidR="00F05486" w:rsidRDefault="00F05486" w:rsidP="001844B5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нажатии на кнопку </w:t>
      </w:r>
      <w:r w:rsidR="00CB1C8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Перейти к загрузке файлов</w:t>
      </w:r>
      <w:r w:rsidR="00CB1C8E">
        <w:rPr>
          <w:rFonts w:ascii="Times New Roman" w:hAnsi="Times New Roman" w:cs="Times New Roman"/>
          <w:sz w:val="28"/>
          <w:szCs w:val="28"/>
        </w:rPr>
        <w:t xml:space="preserve">» </w:t>
      </w:r>
      <w:r w:rsidR="001844B5">
        <w:rPr>
          <w:rFonts w:ascii="Times New Roman" w:hAnsi="Times New Roman" w:cs="Times New Roman"/>
          <w:sz w:val="28"/>
          <w:szCs w:val="28"/>
        </w:rPr>
        <w:t>на экран будет выведена таблица</w:t>
      </w:r>
      <w:r w:rsidRPr="001844B5">
        <w:rPr>
          <w:rFonts w:ascii="Times New Roman" w:hAnsi="Times New Roman" w:cs="Times New Roman"/>
          <w:bCs/>
          <w:sz w:val="28"/>
          <w:szCs w:val="28"/>
        </w:rPr>
        <w:t xml:space="preserve"> пакетов отчетности</w:t>
      </w:r>
      <w:r w:rsidR="00CB1C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44B5">
        <w:rPr>
          <w:rFonts w:ascii="Times New Roman" w:hAnsi="Times New Roman" w:cs="Times New Roman"/>
          <w:sz w:val="28"/>
          <w:szCs w:val="28"/>
        </w:rPr>
        <w:t xml:space="preserve">Затем необходимо </w:t>
      </w:r>
      <w:r>
        <w:rPr>
          <w:rFonts w:ascii="Times New Roman" w:hAnsi="Times New Roman" w:cs="Times New Roman"/>
          <w:sz w:val="28"/>
          <w:szCs w:val="28"/>
        </w:rPr>
        <w:t>нажат</w:t>
      </w:r>
      <w:r w:rsidR="001844B5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BED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кнопк</w:t>
      </w:r>
      <w:r w:rsidR="003E2BE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F05486">
        <w:rPr>
          <w:rFonts w:ascii="Times New Roman" w:hAnsi="Times New Roman" w:cs="Times New Roman"/>
          <w:b/>
          <w:sz w:val="28"/>
          <w:szCs w:val="28"/>
        </w:rPr>
        <w:t>бновить данные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05486">
        <w:rPr>
          <w:rFonts w:ascii="Times New Roman" w:hAnsi="Times New Roman" w:cs="Times New Roman"/>
          <w:sz w:val="28"/>
          <w:szCs w:val="28"/>
        </w:rPr>
        <w:t xml:space="preserve"> </w:t>
      </w:r>
      <w:r w:rsidR="001844B5">
        <w:rPr>
          <w:rFonts w:ascii="Times New Roman" w:hAnsi="Times New Roman" w:cs="Times New Roman"/>
          <w:sz w:val="28"/>
          <w:szCs w:val="28"/>
        </w:rPr>
        <w:t>для заполнени</w:t>
      </w:r>
      <w:r w:rsidR="007734EA">
        <w:rPr>
          <w:rFonts w:ascii="Times New Roman" w:hAnsi="Times New Roman" w:cs="Times New Roman"/>
          <w:sz w:val="28"/>
          <w:szCs w:val="28"/>
        </w:rPr>
        <w:t>я</w:t>
      </w:r>
      <w:r w:rsidR="001844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табличн</w:t>
      </w:r>
      <w:r w:rsidR="001844B5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часть обработки пакетами отчетности согласно произведенных ранее настроек. </w:t>
      </w:r>
    </w:p>
    <w:p w14:paraId="6813D624" w14:textId="707EB4EA" w:rsidR="00D67FF1" w:rsidRDefault="00F05486" w:rsidP="003E2B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EF7057" wp14:editId="38F8C8CF">
                <wp:simplePos x="0" y="0"/>
                <wp:positionH relativeFrom="column">
                  <wp:posOffset>2263140</wp:posOffset>
                </wp:positionH>
                <wp:positionV relativeFrom="paragraph">
                  <wp:posOffset>708660</wp:posOffset>
                </wp:positionV>
                <wp:extent cx="1143000" cy="28575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8575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570F6E" id="Прямоугольник 20" o:spid="_x0000_s1026" style="position:absolute;margin-left:178.2pt;margin-top:55.8pt;width:90pt;height:2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" filled="f" strokecolor="red" strokeweight="1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382CEDD" wp14:editId="36B3D5D8">
            <wp:extent cx="5426075" cy="3842624"/>
            <wp:effectExtent l="19050" t="19050" r="22225" b="2476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b45c7e6-19ba-4f22-ac01-96e0762682e6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3487" cy="3847873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2AD21E4" w14:textId="3DEF8F82" w:rsidR="002C48C7" w:rsidRDefault="002C48C7" w:rsidP="002C48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8867612"/>
      <w:r>
        <w:rPr>
          <w:rFonts w:ascii="Times New Roman" w:hAnsi="Times New Roman" w:cs="Times New Roman"/>
          <w:sz w:val="28"/>
          <w:szCs w:val="28"/>
        </w:rPr>
        <w:t xml:space="preserve">Если бухгалтерские отчеты по организациям уже были ранее сформированы данные строки будут подсвечены </w:t>
      </w:r>
      <w:r w:rsidRPr="00EF252F">
        <w:rPr>
          <w:rFonts w:ascii="Times New Roman" w:hAnsi="Times New Roman" w:cs="Times New Roman"/>
          <w:color w:val="92D050"/>
          <w:sz w:val="28"/>
          <w:szCs w:val="28"/>
        </w:rPr>
        <w:t>зеленым</w:t>
      </w:r>
      <w:r>
        <w:rPr>
          <w:rFonts w:ascii="Times New Roman" w:hAnsi="Times New Roman" w:cs="Times New Roman"/>
          <w:sz w:val="28"/>
          <w:szCs w:val="28"/>
        </w:rPr>
        <w:t xml:space="preserve"> цветом, если сформированы частично – </w:t>
      </w:r>
      <w:r w:rsidRPr="00EF252F">
        <w:rPr>
          <w:rFonts w:ascii="Times New Roman" w:hAnsi="Times New Roman" w:cs="Times New Roman"/>
          <w:color w:val="FF0000"/>
          <w:sz w:val="28"/>
          <w:szCs w:val="28"/>
        </w:rPr>
        <w:t>красным</w:t>
      </w:r>
      <w:r>
        <w:rPr>
          <w:rFonts w:ascii="Times New Roman" w:hAnsi="Times New Roman" w:cs="Times New Roman"/>
          <w:sz w:val="28"/>
          <w:szCs w:val="28"/>
        </w:rPr>
        <w:t>, не сформированы – белым цветом.</w:t>
      </w:r>
    </w:p>
    <w:p w14:paraId="2C1F82E2" w14:textId="506FA4D1" w:rsidR="00EF252F" w:rsidRDefault="00EF252F" w:rsidP="00EF252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общем списке </w:t>
      </w:r>
      <w:r w:rsidR="007734EA">
        <w:rPr>
          <w:rFonts w:ascii="Times New Roman" w:hAnsi="Times New Roman" w:cs="Times New Roman"/>
          <w:sz w:val="28"/>
          <w:szCs w:val="28"/>
        </w:rPr>
        <w:t>существует возможность</w:t>
      </w:r>
      <w:r>
        <w:rPr>
          <w:rFonts w:ascii="Times New Roman" w:hAnsi="Times New Roman" w:cs="Times New Roman"/>
          <w:sz w:val="28"/>
          <w:szCs w:val="28"/>
        </w:rPr>
        <w:t xml:space="preserve"> указать какие именно отчеты </w:t>
      </w:r>
      <w:r w:rsidR="007734EA">
        <w:rPr>
          <w:rFonts w:ascii="Times New Roman" w:hAnsi="Times New Roman" w:cs="Times New Roman"/>
          <w:sz w:val="28"/>
          <w:szCs w:val="28"/>
        </w:rPr>
        <w:t>необходимо загрузить</w:t>
      </w:r>
      <w:r w:rsidR="00E3064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выставляя или снимая флажки на требуемых строках</w:t>
      </w:r>
      <w:r w:rsidRPr="006D6BB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C4DA6A" w14:textId="67B5FBB3" w:rsidR="002E5514" w:rsidRPr="006D6BBC" w:rsidRDefault="00720E6B" w:rsidP="002E5514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B8602AE" wp14:editId="3379181F">
            <wp:extent cx="5940425" cy="2930525"/>
            <wp:effectExtent l="19050" t="19050" r="22225" b="222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fb45c7e6-19ba-4f22-ac01-96e0762682e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3052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3303B6B" w14:textId="020B611E" w:rsidR="00F6159F" w:rsidRDefault="00F6159F" w:rsidP="002E551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="00720E6B">
        <w:rPr>
          <w:rFonts w:ascii="Times New Roman" w:eastAsia="Times New Roman" w:hAnsi="Times New Roman" w:cs="Times New Roman"/>
          <w:sz w:val="28"/>
          <w:szCs w:val="28"/>
        </w:rPr>
        <w:t>загрузки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12714">
        <w:rPr>
          <w:rFonts w:ascii="Times New Roman" w:eastAsia="Times New Roman" w:hAnsi="Times New Roman" w:cs="Times New Roman"/>
          <w:sz w:val="28"/>
          <w:szCs w:val="28"/>
        </w:rPr>
        <w:t>форм регламентированной бухгалтерской</w:t>
      </w:r>
      <w:r w:rsidR="002E5514">
        <w:rPr>
          <w:rFonts w:ascii="Times New Roman" w:eastAsia="Times New Roman" w:hAnsi="Times New Roman" w:cs="Times New Roman"/>
          <w:sz w:val="28"/>
          <w:szCs w:val="28"/>
        </w:rPr>
        <w:t xml:space="preserve"> отчетности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734EA"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нажать </w:t>
      </w:r>
      <w:r w:rsidR="002E5514" w:rsidRPr="002E5514">
        <w:rPr>
          <w:rFonts w:ascii="Times New Roman" w:eastAsia="Times New Roman" w:hAnsi="Times New Roman" w:cs="Times New Roman"/>
          <w:sz w:val="28"/>
          <w:szCs w:val="28"/>
        </w:rPr>
        <w:t>на кнопку «</w:t>
      </w:r>
      <w:r w:rsidR="00712714">
        <w:rPr>
          <w:rFonts w:ascii="Times New Roman" w:eastAsia="Times New Roman" w:hAnsi="Times New Roman" w:cs="Times New Roman"/>
          <w:b/>
          <w:bCs/>
          <w:sz w:val="28"/>
          <w:szCs w:val="28"/>
        </w:rPr>
        <w:t>Загрузить файлы</w:t>
      </w:r>
      <w:r w:rsidR="002E5514" w:rsidRPr="002E55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». </w:t>
      </w:r>
    </w:p>
    <w:p w14:paraId="6D0A6288" w14:textId="41AFDB6A" w:rsidR="00F6159F" w:rsidRDefault="00712714" w:rsidP="00F6159F">
      <w:pPr>
        <w:shd w:val="clear" w:color="auto" w:fill="FFFFFF"/>
        <w:ind w:firstLine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CFF97C9" wp14:editId="42B2AAE0">
            <wp:extent cx="5940425" cy="2930525"/>
            <wp:effectExtent l="19050" t="19050" r="22225" b="222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fb45c7e6-19ba-4f22-ac01-96e0762682e6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3052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48FC589D" w14:textId="209059C6" w:rsidR="002E5514" w:rsidRDefault="002E5514" w:rsidP="002E551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5514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7734EA">
        <w:rPr>
          <w:rFonts w:ascii="Times New Roman" w:eastAsia="Times New Roman" w:hAnsi="Times New Roman" w:cs="Times New Roman"/>
          <w:sz w:val="28"/>
          <w:szCs w:val="28"/>
        </w:rPr>
        <w:t>сле</w:t>
      </w:r>
      <w:r w:rsidRPr="002E5514">
        <w:rPr>
          <w:rFonts w:ascii="Times New Roman" w:eastAsia="Times New Roman" w:hAnsi="Times New Roman" w:cs="Times New Roman"/>
          <w:sz w:val="28"/>
          <w:szCs w:val="28"/>
        </w:rPr>
        <w:t xml:space="preserve"> окончани</w:t>
      </w:r>
      <w:r w:rsidR="007734EA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E55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60AF">
        <w:rPr>
          <w:rFonts w:ascii="Times New Roman" w:eastAsia="Times New Roman" w:hAnsi="Times New Roman" w:cs="Times New Roman"/>
          <w:sz w:val="28"/>
          <w:szCs w:val="28"/>
        </w:rPr>
        <w:t>импорта</w:t>
      </w:r>
      <w:r w:rsidRPr="002E55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287D">
        <w:rPr>
          <w:rFonts w:ascii="Times New Roman" w:eastAsia="Times New Roman" w:hAnsi="Times New Roman" w:cs="Times New Roman"/>
          <w:sz w:val="28"/>
          <w:szCs w:val="28"/>
        </w:rPr>
        <w:t xml:space="preserve">пакетов </w:t>
      </w:r>
      <w:r w:rsidRPr="002E5514">
        <w:rPr>
          <w:rFonts w:ascii="Times New Roman" w:eastAsia="Times New Roman" w:hAnsi="Times New Roman" w:cs="Times New Roman"/>
          <w:sz w:val="28"/>
          <w:szCs w:val="28"/>
        </w:rPr>
        <w:t xml:space="preserve">системой на экран будет выведен </w:t>
      </w:r>
      <w:r w:rsidR="007734E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C287D" w:rsidRPr="007734EA">
        <w:rPr>
          <w:rFonts w:ascii="Times New Roman" w:eastAsia="Times New Roman" w:hAnsi="Times New Roman" w:cs="Times New Roman"/>
          <w:sz w:val="28"/>
          <w:szCs w:val="28"/>
        </w:rPr>
        <w:t>ротокол группового формирования пакетов отчетности</w:t>
      </w:r>
      <w:r w:rsidR="001D0E84" w:rsidRPr="007734E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F5211E5" w14:textId="3955C060" w:rsidR="00EF252F" w:rsidRPr="001D0E84" w:rsidRDefault="00712714" w:rsidP="007734EA">
      <w:pPr>
        <w:shd w:val="clear" w:color="auto" w:fill="FFFFFF"/>
        <w:jc w:val="center"/>
        <w:rPr>
          <w:rFonts w:ascii="Arial" w:eastAsia="Times New Roman" w:hAnsi="Arial" w:cs="Arial"/>
          <w:color w:val="5C5C5C"/>
          <w:sz w:val="28"/>
          <w:szCs w:val="28"/>
          <w:lang w:eastAsia="ru-RU"/>
        </w:rPr>
      </w:pPr>
      <w:r>
        <w:rPr>
          <w:rFonts w:ascii="Arial" w:eastAsia="Times New Roman" w:hAnsi="Arial" w:cs="Arial"/>
          <w:noProof/>
          <w:color w:val="5C5C5C"/>
          <w:sz w:val="28"/>
          <w:szCs w:val="28"/>
          <w:lang w:eastAsia="ru-RU"/>
        </w:rPr>
        <w:lastRenderedPageBreak/>
        <w:drawing>
          <wp:inline distT="0" distB="0" distL="0" distR="0" wp14:anchorId="29C1FE97" wp14:editId="1A6AB7B7">
            <wp:extent cx="5626100" cy="2961295"/>
            <wp:effectExtent l="19050" t="19050" r="12700" b="1079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fb45c7e6-19ba-4f22-ac01-96e0762682e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38373" cy="2967755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F30DD87" w14:textId="67BE547E" w:rsidR="001D0E84" w:rsidRDefault="001D0E84" w:rsidP="001D0E8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Pr="001D0E84">
        <w:rPr>
          <w:rFonts w:ascii="Times New Roman" w:eastAsia="Times New Roman" w:hAnsi="Times New Roman" w:cs="Times New Roman"/>
          <w:bCs/>
          <w:sz w:val="28"/>
          <w:szCs w:val="28"/>
        </w:rPr>
        <w:t>татус пакет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ов</w:t>
      </w:r>
      <w:r w:rsidR="007734EA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34EA">
        <w:rPr>
          <w:rFonts w:ascii="Times New Roman" w:eastAsia="Times New Roman" w:hAnsi="Times New Roman" w:cs="Times New Roman"/>
          <w:bCs/>
          <w:sz w:val="28"/>
          <w:szCs w:val="28"/>
        </w:rPr>
        <w:t xml:space="preserve">в которых были загружены отчетные формы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таблице</w:t>
      </w:r>
      <w:r w:rsidRPr="001D0E8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34EA">
        <w:rPr>
          <w:rFonts w:ascii="Times New Roman" w:eastAsia="Times New Roman" w:hAnsi="Times New Roman" w:cs="Times New Roman"/>
          <w:bCs/>
          <w:sz w:val="28"/>
          <w:szCs w:val="28"/>
        </w:rPr>
        <w:t xml:space="preserve">будет изменен </w:t>
      </w:r>
      <w:r w:rsidRPr="001D0E84">
        <w:rPr>
          <w:rFonts w:ascii="Times New Roman" w:eastAsia="Times New Roman" w:hAnsi="Times New Roman" w:cs="Times New Roman"/>
          <w:bCs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</w:t>
      </w:r>
      <w:r w:rsidRPr="007734EA">
        <w:rPr>
          <w:rFonts w:ascii="Times New Roman" w:eastAsia="Times New Roman" w:hAnsi="Times New Roman" w:cs="Times New Roman"/>
          <w:sz w:val="28"/>
          <w:szCs w:val="28"/>
        </w:rPr>
        <w:t>Отчеты сформированы».</w:t>
      </w:r>
    </w:p>
    <w:p w14:paraId="0063E744" w14:textId="26D6CA02" w:rsidR="00AB18E9" w:rsidRDefault="00712714" w:rsidP="007734EA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19107F94" wp14:editId="465D10D6">
            <wp:extent cx="5454650" cy="2892043"/>
            <wp:effectExtent l="19050" t="19050" r="12700" b="2286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fb45c7e6-19ba-4f22-ac01-96e0762682e6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8781" cy="2894233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bookmarkEnd w:id="1"/>
    </w:p>
    <w:sectPr w:rsidR="00AB1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ED9"/>
    <w:rsid w:val="00025752"/>
    <w:rsid w:val="001003FA"/>
    <w:rsid w:val="001547EB"/>
    <w:rsid w:val="001844B5"/>
    <w:rsid w:val="001C287D"/>
    <w:rsid w:val="001D0E84"/>
    <w:rsid w:val="001F0DC0"/>
    <w:rsid w:val="001F75B5"/>
    <w:rsid w:val="00206512"/>
    <w:rsid w:val="00247077"/>
    <w:rsid w:val="002C48C7"/>
    <w:rsid w:val="002C65A9"/>
    <w:rsid w:val="002E5514"/>
    <w:rsid w:val="003149D0"/>
    <w:rsid w:val="00393429"/>
    <w:rsid w:val="003E2BED"/>
    <w:rsid w:val="003E5F98"/>
    <w:rsid w:val="0041075E"/>
    <w:rsid w:val="00440FF4"/>
    <w:rsid w:val="00445CF8"/>
    <w:rsid w:val="0056348C"/>
    <w:rsid w:val="00625F60"/>
    <w:rsid w:val="006D6BBC"/>
    <w:rsid w:val="006E018F"/>
    <w:rsid w:val="00707D4E"/>
    <w:rsid w:val="00712714"/>
    <w:rsid w:val="00720E6B"/>
    <w:rsid w:val="007734EA"/>
    <w:rsid w:val="007D3C86"/>
    <w:rsid w:val="00812C32"/>
    <w:rsid w:val="008616B9"/>
    <w:rsid w:val="008A17F4"/>
    <w:rsid w:val="008A7EDF"/>
    <w:rsid w:val="008D5584"/>
    <w:rsid w:val="009A668F"/>
    <w:rsid w:val="009B040F"/>
    <w:rsid w:val="009C1812"/>
    <w:rsid w:val="009D7ED9"/>
    <w:rsid w:val="009F2CDB"/>
    <w:rsid w:val="00A17A7D"/>
    <w:rsid w:val="00AB18E9"/>
    <w:rsid w:val="00BD3546"/>
    <w:rsid w:val="00BF0046"/>
    <w:rsid w:val="00C15D2E"/>
    <w:rsid w:val="00C449C8"/>
    <w:rsid w:val="00CB1C8E"/>
    <w:rsid w:val="00CC2ABD"/>
    <w:rsid w:val="00CE687B"/>
    <w:rsid w:val="00CF4FA2"/>
    <w:rsid w:val="00D21D8D"/>
    <w:rsid w:val="00D450F3"/>
    <w:rsid w:val="00D57628"/>
    <w:rsid w:val="00D67FF1"/>
    <w:rsid w:val="00D708A8"/>
    <w:rsid w:val="00DE7BD7"/>
    <w:rsid w:val="00E14741"/>
    <w:rsid w:val="00E260AF"/>
    <w:rsid w:val="00E3064D"/>
    <w:rsid w:val="00E521ED"/>
    <w:rsid w:val="00E9327C"/>
    <w:rsid w:val="00EC0D9C"/>
    <w:rsid w:val="00EC5339"/>
    <w:rsid w:val="00EF252F"/>
    <w:rsid w:val="00F05486"/>
    <w:rsid w:val="00F6159F"/>
    <w:rsid w:val="00F63731"/>
    <w:rsid w:val="00F92A67"/>
    <w:rsid w:val="00F93678"/>
    <w:rsid w:val="00FF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D94D2"/>
  <w15:chartTrackingRefBased/>
  <w15:docId w15:val="{24187331-6195-409C-9CCC-A729D429B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B18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98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0290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13150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797137329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3884">
                      <w:blockQuote w:val="1"/>
                      <w:marLeft w:val="0"/>
                      <w:marRight w:val="-150"/>
                      <w:marTop w:val="312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7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8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607165">
                              <w:marLeft w:val="0"/>
                              <w:marRight w:val="-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9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8731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2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541133568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09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3132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2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38882696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9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21093">
          <w:blockQuote w:val="1"/>
          <w:marLeft w:val="0"/>
          <w:marRight w:val="-150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56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894125242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876</TotalTime>
  <Pages>7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Алексей Антонов</cp:lastModifiedBy>
  <cp:revision>36</cp:revision>
  <dcterms:created xsi:type="dcterms:W3CDTF">2020-12-14T09:01:00Z</dcterms:created>
  <dcterms:modified xsi:type="dcterms:W3CDTF">2021-06-21T11:38:00Z</dcterms:modified>
</cp:coreProperties>
</file>